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3E" w:rsidRPr="003221A2" w:rsidRDefault="006F4734" w:rsidP="003221A2">
      <w:pPr>
        <w:rPr>
          <w:rFonts w:ascii="Arial" w:hAnsi="Arial"/>
          <w:b/>
          <w:sz w:val="20"/>
        </w:rPr>
      </w:pPr>
      <w:r>
        <w:rPr>
          <w:rFonts w:ascii="Arial" w:hAnsi="Arial"/>
          <w:b/>
          <w:sz w:val="20"/>
        </w:rPr>
        <w:t>Elucidating the e</w:t>
      </w:r>
      <w:r w:rsidR="00F40EA0" w:rsidRPr="003221A2">
        <w:rPr>
          <w:rFonts w:ascii="Arial" w:hAnsi="Arial"/>
          <w:b/>
          <w:sz w:val="20"/>
        </w:rPr>
        <w:t>ffects of the Deepwater Horizon oil spill on the Atlantic oyster</w:t>
      </w:r>
      <w:r>
        <w:rPr>
          <w:rFonts w:ascii="Arial" w:hAnsi="Arial"/>
          <w:b/>
          <w:sz w:val="20"/>
        </w:rPr>
        <w:t xml:space="preserve"> using global </w:t>
      </w:r>
      <w:proofErr w:type="spellStart"/>
      <w:r>
        <w:rPr>
          <w:rFonts w:ascii="Arial" w:hAnsi="Arial"/>
          <w:b/>
          <w:sz w:val="20"/>
        </w:rPr>
        <w:t>transcriptome</w:t>
      </w:r>
      <w:proofErr w:type="spellEnd"/>
      <w:r>
        <w:rPr>
          <w:rFonts w:ascii="Arial" w:hAnsi="Arial"/>
          <w:b/>
          <w:sz w:val="20"/>
        </w:rPr>
        <w:t xml:space="preserve"> analysis</w:t>
      </w:r>
    </w:p>
    <w:p w:rsidR="0017573E" w:rsidRPr="003221A2" w:rsidRDefault="0017573E" w:rsidP="003221A2">
      <w:pPr>
        <w:rPr>
          <w:rFonts w:ascii="Arial" w:hAnsi="Arial"/>
          <w:b/>
          <w:sz w:val="20"/>
        </w:rPr>
      </w:pPr>
    </w:p>
    <w:p w:rsidR="00F40EA0" w:rsidRPr="003221A2" w:rsidRDefault="0017573E" w:rsidP="003221A2">
      <w:pPr>
        <w:rPr>
          <w:rFonts w:ascii="Arial" w:hAnsi="Arial"/>
          <w:sz w:val="20"/>
        </w:rPr>
      </w:pPr>
      <w:proofErr w:type="spellStart"/>
      <w:r w:rsidRPr="003221A2">
        <w:rPr>
          <w:rFonts w:ascii="Arial" w:hAnsi="Arial"/>
          <w:sz w:val="20"/>
        </w:rPr>
        <w:t>Nat</w:t>
      </w:r>
      <w:r w:rsidR="0037292D" w:rsidRPr="003221A2">
        <w:rPr>
          <w:rFonts w:ascii="Arial" w:hAnsi="Arial"/>
          <w:sz w:val="20"/>
        </w:rPr>
        <w:t>à</w:t>
      </w:r>
      <w:r w:rsidRPr="003221A2">
        <w:rPr>
          <w:rFonts w:ascii="Arial" w:hAnsi="Arial"/>
          <w:sz w:val="20"/>
        </w:rPr>
        <w:t>lia</w:t>
      </w:r>
      <w:proofErr w:type="spellEnd"/>
      <w:r w:rsidRPr="003221A2">
        <w:rPr>
          <w:rFonts w:ascii="Arial" w:hAnsi="Arial"/>
          <w:sz w:val="20"/>
        </w:rPr>
        <w:t xml:space="preserve"> Garcia-</w:t>
      </w:r>
      <w:proofErr w:type="spellStart"/>
      <w:r w:rsidRPr="003221A2">
        <w:rPr>
          <w:rFonts w:ascii="Arial" w:hAnsi="Arial"/>
          <w:sz w:val="20"/>
        </w:rPr>
        <w:t>Reyero</w:t>
      </w:r>
      <w:proofErr w:type="spellEnd"/>
      <w:r w:rsidRPr="003221A2">
        <w:rPr>
          <w:rFonts w:ascii="Arial" w:hAnsi="Arial"/>
          <w:sz w:val="20"/>
        </w:rPr>
        <w:t xml:space="preserve">, </w:t>
      </w:r>
      <w:proofErr w:type="spellStart"/>
      <w:r w:rsidRPr="003221A2">
        <w:rPr>
          <w:rFonts w:ascii="Arial" w:hAnsi="Arial"/>
          <w:sz w:val="20"/>
        </w:rPr>
        <w:t>Nalini</w:t>
      </w:r>
      <w:proofErr w:type="spellEnd"/>
      <w:r w:rsidRPr="003221A2">
        <w:rPr>
          <w:rFonts w:ascii="Arial" w:hAnsi="Arial"/>
          <w:sz w:val="20"/>
        </w:rPr>
        <w:t xml:space="preserve"> </w:t>
      </w:r>
      <w:proofErr w:type="spellStart"/>
      <w:r w:rsidRPr="003221A2">
        <w:rPr>
          <w:rFonts w:ascii="Arial" w:hAnsi="Arial"/>
          <w:sz w:val="20"/>
        </w:rPr>
        <w:t>Raghavachari</w:t>
      </w:r>
      <w:proofErr w:type="spellEnd"/>
      <w:r w:rsidRPr="003221A2">
        <w:rPr>
          <w:rFonts w:ascii="Arial" w:hAnsi="Arial"/>
          <w:sz w:val="20"/>
        </w:rPr>
        <w:t xml:space="preserve">, Kurt </w:t>
      </w:r>
      <w:proofErr w:type="spellStart"/>
      <w:r w:rsidRPr="003221A2">
        <w:rPr>
          <w:rFonts w:ascii="Arial" w:hAnsi="Arial"/>
          <w:sz w:val="20"/>
        </w:rPr>
        <w:t>Showmaker</w:t>
      </w:r>
      <w:proofErr w:type="spellEnd"/>
      <w:r w:rsidRPr="003221A2">
        <w:rPr>
          <w:rFonts w:ascii="Arial" w:hAnsi="Arial"/>
          <w:sz w:val="20"/>
        </w:rPr>
        <w:t xml:space="preserve">, </w:t>
      </w:r>
      <w:proofErr w:type="spellStart"/>
      <w:r w:rsidR="006E15A0" w:rsidRPr="003221A2">
        <w:rPr>
          <w:rFonts w:ascii="Arial" w:hAnsi="Arial"/>
          <w:sz w:val="20"/>
        </w:rPr>
        <w:t>Poching</w:t>
      </w:r>
      <w:proofErr w:type="spellEnd"/>
      <w:r w:rsidR="006E15A0" w:rsidRPr="003221A2">
        <w:rPr>
          <w:rFonts w:ascii="Arial" w:hAnsi="Arial"/>
          <w:sz w:val="20"/>
        </w:rPr>
        <w:t xml:space="preserve"> Liu, </w:t>
      </w:r>
      <w:proofErr w:type="spellStart"/>
      <w:r w:rsidR="003B4A9A" w:rsidRPr="003221A2">
        <w:rPr>
          <w:rFonts w:ascii="Arial" w:hAnsi="Arial"/>
          <w:sz w:val="20"/>
        </w:rPr>
        <w:t>Nadereh</w:t>
      </w:r>
      <w:proofErr w:type="spellEnd"/>
      <w:r w:rsidR="003B4A9A" w:rsidRPr="003221A2">
        <w:rPr>
          <w:rFonts w:ascii="Arial" w:hAnsi="Arial"/>
          <w:sz w:val="20"/>
        </w:rPr>
        <w:t xml:space="preserve"> </w:t>
      </w:r>
      <w:proofErr w:type="spellStart"/>
      <w:r w:rsidR="003B4A9A" w:rsidRPr="003221A2">
        <w:rPr>
          <w:rFonts w:ascii="Arial" w:hAnsi="Arial"/>
          <w:sz w:val="20"/>
        </w:rPr>
        <w:t>Jafari</w:t>
      </w:r>
      <w:proofErr w:type="spellEnd"/>
      <w:r w:rsidR="003B4A9A" w:rsidRPr="003221A2">
        <w:rPr>
          <w:rFonts w:ascii="Arial" w:hAnsi="Arial"/>
          <w:sz w:val="20"/>
        </w:rPr>
        <w:t xml:space="preserve">, </w:t>
      </w:r>
      <w:r w:rsidRPr="003221A2">
        <w:rPr>
          <w:rFonts w:ascii="Arial" w:hAnsi="Arial"/>
          <w:sz w:val="20"/>
        </w:rPr>
        <w:t>Natalie Barker, Kristi</w:t>
      </w:r>
      <w:r w:rsidR="00364054" w:rsidRPr="003221A2">
        <w:rPr>
          <w:rFonts w:ascii="Arial" w:hAnsi="Arial"/>
          <w:sz w:val="20"/>
        </w:rPr>
        <w:t>n</w:t>
      </w:r>
      <w:r w:rsidRPr="003221A2">
        <w:rPr>
          <w:rFonts w:ascii="Arial" w:hAnsi="Arial"/>
          <w:sz w:val="20"/>
        </w:rPr>
        <w:t xml:space="preserve">e </w:t>
      </w:r>
      <w:r w:rsidR="00364054" w:rsidRPr="003221A2">
        <w:rPr>
          <w:rFonts w:ascii="Arial" w:hAnsi="Arial"/>
          <w:sz w:val="20"/>
        </w:rPr>
        <w:t xml:space="preserve">L. </w:t>
      </w:r>
      <w:r w:rsidRPr="003221A2">
        <w:rPr>
          <w:rFonts w:ascii="Arial" w:hAnsi="Arial"/>
          <w:sz w:val="20"/>
        </w:rPr>
        <w:t xml:space="preserve">Willett, </w:t>
      </w:r>
      <w:proofErr w:type="spellStart"/>
      <w:r w:rsidRPr="003221A2">
        <w:rPr>
          <w:rFonts w:ascii="Arial" w:hAnsi="Arial"/>
          <w:sz w:val="20"/>
        </w:rPr>
        <w:t>Jone</w:t>
      </w:r>
      <w:proofErr w:type="spellEnd"/>
      <w:r w:rsidRPr="003221A2">
        <w:rPr>
          <w:rFonts w:ascii="Arial" w:hAnsi="Arial"/>
          <w:sz w:val="20"/>
        </w:rPr>
        <w:t xml:space="preserve"> Corrales, </w:t>
      </w:r>
      <w:r w:rsidR="00364054" w:rsidRPr="003221A2">
        <w:rPr>
          <w:rFonts w:ascii="Arial" w:hAnsi="Arial"/>
          <w:sz w:val="20"/>
        </w:rPr>
        <w:t>Heather K. Patterson, Ruth H. Carmichael</w:t>
      </w:r>
      <w:r w:rsidR="006E15A0" w:rsidRPr="003221A2">
        <w:rPr>
          <w:rFonts w:ascii="Arial" w:hAnsi="Arial"/>
          <w:sz w:val="20"/>
        </w:rPr>
        <w:t>, Don Baldwin</w:t>
      </w:r>
    </w:p>
    <w:p w:rsidR="00F40EA0" w:rsidRPr="003221A2" w:rsidRDefault="00F40EA0" w:rsidP="003221A2">
      <w:pPr>
        <w:ind w:firstLine="720"/>
        <w:rPr>
          <w:rFonts w:ascii="Arial" w:hAnsi="Arial"/>
          <w:sz w:val="20"/>
          <w:szCs w:val="22"/>
        </w:rPr>
      </w:pPr>
    </w:p>
    <w:p w:rsidR="00F40EA0" w:rsidRPr="003221A2" w:rsidRDefault="006E15A0" w:rsidP="003221A2">
      <w:pPr>
        <w:rPr>
          <w:rFonts w:ascii="Arial" w:hAnsi="Arial"/>
          <w:b/>
          <w:sz w:val="20"/>
        </w:rPr>
      </w:pPr>
      <w:r w:rsidRPr="003221A2">
        <w:rPr>
          <w:rFonts w:ascii="Arial" w:hAnsi="Arial"/>
          <w:sz w:val="20"/>
        </w:rPr>
        <w:t xml:space="preserve">Global </w:t>
      </w:r>
      <w:proofErr w:type="spellStart"/>
      <w:r w:rsidRPr="003221A2">
        <w:rPr>
          <w:rFonts w:ascii="Arial" w:hAnsi="Arial"/>
          <w:sz w:val="20"/>
        </w:rPr>
        <w:t>transcriptome</w:t>
      </w:r>
      <w:proofErr w:type="spellEnd"/>
      <w:r w:rsidRPr="003221A2">
        <w:rPr>
          <w:rFonts w:ascii="Arial" w:hAnsi="Arial"/>
          <w:sz w:val="20"/>
        </w:rPr>
        <w:t xml:space="preserve"> analysis is of growing importance in understanding how altered expression of genetic variants contributes to complex diseases such as cancer, diabetes, and heart disease as well as the effect of environmental pollutants to living organisms. The Genomics Research Group applied next generation sequencing </w:t>
      </w:r>
      <w:r w:rsidR="003221A2" w:rsidRPr="003221A2">
        <w:rPr>
          <w:rFonts w:ascii="Arial" w:hAnsi="Arial"/>
          <w:sz w:val="20"/>
        </w:rPr>
        <w:t>technolog</w:t>
      </w:r>
      <w:r w:rsidR="003221A2">
        <w:rPr>
          <w:rFonts w:ascii="Arial" w:hAnsi="Arial"/>
          <w:sz w:val="20"/>
        </w:rPr>
        <w:t>ies</w:t>
      </w:r>
      <w:r w:rsidR="003221A2" w:rsidRPr="003221A2">
        <w:rPr>
          <w:rFonts w:ascii="Arial" w:hAnsi="Arial"/>
          <w:sz w:val="20"/>
        </w:rPr>
        <w:t xml:space="preserve"> </w:t>
      </w:r>
      <w:r w:rsidRPr="003221A2">
        <w:rPr>
          <w:rFonts w:ascii="Arial" w:hAnsi="Arial"/>
          <w:sz w:val="20"/>
        </w:rPr>
        <w:t xml:space="preserve">to study the effects of deepwater horizon oil spill on the </w:t>
      </w:r>
      <w:proofErr w:type="spellStart"/>
      <w:r w:rsidRPr="003221A2">
        <w:rPr>
          <w:rFonts w:ascii="Arial" w:hAnsi="Arial"/>
          <w:sz w:val="20"/>
        </w:rPr>
        <w:t>transcriptome</w:t>
      </w:r>
      <w:proofErr w:type="spellEnd"/>
      <w:r w:rsidRPr="003221A2">
        <w:rPr>
          <w:rFonts w:ascii="Arial" w:hAnsi="Arial"/>
          <w:sz w:val="20"/>
        </w:rPr>
        <w:t xml:space="preserve"> of </w:t>
      </w:r>
      <w:proofErr w:type="spellStart"/>
      <w:proofErr w:type="gramStart"/>
      <w:r w:rsidRPr="003221A2">
        <w:rPr>
          <w:rFonts w:ascii="Arial" w:hAnsi="Arial"/>
          <w:sz w:val="20"/>
        </w:rPr>
        <w:t>atlantic</w:t>
      </w:r>
      <w:proofErr w:type="spellEnd"/>
      <w:proofErr w:type="gramEnd"/>
      <w:r w:rsidRPr="003221A2">
        <w:rPr>
          <w:rFonts w:ascii="Arial" w:hAnsi="Arial"/>
          <w:sz w:val="20"/>
        </w:rPr>
        <w:t xml:space="preserve"> oysters.</w:t>
      </w:r>
      <w:r w:rsidRPr="003221A2">
        <w:rPr>
          <w:rFonts w:ascii="Arial" w:hAnsi="Arial"/>
          <w:b/>
          <w:sz w:val="20"/>
        </w:rPr>
        <w:t xml:space="preserve"> </w:t>
      </w:r>
      <w:r w:rsidR="00F40EA0" w:rsidRPr="003221A2">
        <w:rPr>
          <w:rFonts w:ascii="Arial" w:hAnsi="Arial"/>
          <w:sz w:val="20"/>
        </w:rPr>
        <w:t xml:space="preserve">The Deep Water Horizon oil spill resulted in the release of over 200 million gallons of crude oil into the waters of the Gulf of Mexico. Over two million gallons of chemical were used to emulsify and disperse oil plumes posing further risks to the environment in addition to the direct impacts of crude oil. </w:t>
      </w:r>
      <w:r w:rsidR="00F40EA0" w:rsidRPr="003221A2">
        <w:rPr>
          <w:rFonts w:ascii="Arial" w:hAnsi="Arial"/>
          <w:sz w:val="20"/>
          <w:szCs w:val="22"/>
        </w:rPr>
        <w:t xml:space="preserve">Biota such as the commercially important oyster </w:t>
      </w:r>
      <w:proofErr w:type="spellStart"/>
      <w:r w:rsidR="00F40EA0" w:rsidRPr="003221A2">
        <w:rPr>
          <w:rFonts w:ascii="Arial" w:hAnsi="Arial"/>
          <w:i/>
          <w:sz w:val="20"/>
          <w:szCs w:val="22"/>
        </w:rPr>
        <w:t>Crassostrea</w:t>
      </w:r>
      <w:proofErr w:type="spellEnd"/>
      <w:r w:rsidR="00F40EA0" w:rsidRPr="003221A2">
        <w:rPr>
          <w:rFonts w:ascii="Arial" w:hAnsi="Arial"/>
          <w:i/>
          <w:iCs/>
          <w:sz w:val="20"/>
          <w:szCs w:val="22"/>
        </w:rPr>
        <w:t xml:space="preserve"> </w:t>
      </w:r>
      <w:proofErr w:type="spellStart"/>
      <w:r w:rsidR="00F40EA0" w:rsidRPr="003221A2">
        <w:rPr>
          <w:rFonts w:ascii="Arial" w:hAnsi="Arial"/>
          <w:i/>
          <w:iCs/>
          <w:sz w:val="20"/>
          <w:szCs w:val="22"/>
        </w:rPr>
        <w:t>virginica</w:t>
      </w:r>
      <w:proofErr w:type="spellEnd"/>
      <w:r w:rsidR="00F40EA0" w:rsidRPr="003221A2">
        <w:rPr>
          <w:rFonts w:ascii="Arial" w:hAnsi="Arial"/>
          <w:sz w:val="20"/>
          <w:szCs w:val="22"/>
        </w:rPr>
        <w:t xml:space="preserve">, </w:t>
      </w:r>
      <w:r w:rsidR="003221A2">
        <w:rPr>
          <w:rFonts w:ascii="Arial" w:hAnsi="Arial"/>
          <w:sz w:val="20"/>
          <w:szCs w:val="22"/>
        </w:rPr>
        <w:t>we</w:t>
      </w:r>
      <w:r w:rsidR="00F40EA0" w:rsidRPr="003221A2">
        <w:rPr>
          <w:rFonts w:ascii="Arial" w:hAnsi="Arial"/>
          <w:sz w:val="20"/>
          <w:szCs w:val="22"/>
        </w:rPr>
        <w:t xml:space="preserve">re inevitably exposed to spill-related contaminants in the Gulf. The potential effects of oiled water and sediments on oysters range from </w:t>
      </w:r>
      <w:r w:rsidR="00364054" w:rsidRPr="003221A2">
        <w:rPr>
          <w:rFonts w:ascii="Arial" w:hAnsi="Arial"/>
          <w:sz w:val="20"/>
          <w:szCs w:val="22"/>
        </w:rPr>
        <w:t xml:space="preserve">non-detectable to </w:t>
      </w:r>
      <w:r w:rsidR="00F40EA0" w:rsidRPr="003221A2">
        <w:rPr>
          <w:rFonts w:ascii="Arial" w:hAnsi="Arial"/>
          <w:sz w:val="20"/>
          <w:szCs w:val="22"/>
        </w:rPr>
        <w:t xml:space="preserve">reduced settlement to impaired immune function, acute intoxication, and death due to bioaccumulation of contaminants. Oil also may affect oxygen diffusion through the water column, and in some cases lead to hypoxic conditions that prompt avoidance migration by mobile species. Sedentary organisms such as oysters are even more susceptible to these negative effects of oil contamination. The mechanisms of toxicity of the oil and spill-related compounds are not well understood. In order to understand these mechanisms, we used </w:t>
      </w:r>
      <w:proofErr w:type="spellStart"/>
      <w:r w:rsidR="00F40EA0" w:rsidRPr="003221A2">
        <w:rPr>
          <w:rFonts w:ascii="Arial" w:hAnsi="Arial"/>
          <w:sz w:val="20"/>
          <w:szCs w:val="22"/>
        </w:rPr>
        <w:t>RNAsequencing</w:t>
      </w:r>
      <w:proofErr w:type="spellEnd"/>
      <w:r w:rsidR="00F40EA0" w:rsidRPr="003221A2">
        <w:rPr>
          <w:rFonts w:ascii="Arial" w:hAnsi="Arial"/>
          <w:sz w:val="20"/>
          <w:szCs w:val="22"/>
        </w:rPr>
        <w:t xml:space="preserve"> </w:t>
      </w:r>
      <w:r w:rsidR="00364054" w:rsidRPr="003221A2">
        <w:rPr>
          <w:rFonts w:ascii="Arial" w:hAnsi="Arial"/>
          <w:sz w:val="20"/>
          <w:szCs w:val="22"/>
        </w:rPr>
        <w:t xml:space="preserve">of </w:t>
      </w:r>
      <w:r w:rsidR="00F40EA0" w:rsidRPr="003221A2">
        <w:rPr>
          <w:rFonts w:ascii="Arial" w:hAnsi="Arial"/>
          <w:sz w:val="20"/>
          <w:szCs w:val="22"/>
        </w:rPr>
        <w:t xml:space="preserve">oyster samples from before and after the spill. As the </w:t>
      </w:r>
      <w:r w:rsidRPr="003221A2">
        <w:rPr>
          <w:rFonts w:ascii="Arial" w:hAnsi="Arial"/>
          <w:sz w:val="20"/>
          <w:szCs w:val="22"/>
        </w:rPr>
        <w:t xml:space="preserve">C. </w:t>
      </w:r>
      <w:proofErr w:type="spellStart"/>
      <w:r w:rsidR="00AE1379" w:rsidRPr="003221A2">
        <w:rPr>
          <w:rFonts w:ascii="Arial" w:hAnsi="Arial"/>
          <w:i/>
          <w:sz w:val="20"/>
          <w:szCs w:val="22"/>
        </w:rPr>
        <w:t>virginica</w:t>
      </w:r>
      <w:proofErr w:type="spellEnd"/>
      <w:r w:rsidR="00AE1379" w:rsidRPr="003221A2">
        <w:rPr>
          <w:rFonts w:ascii="Arial" w:hAnsi="Arial"/>
          <w:i/>
          <w:sz w:val="20"/>
          <w:szCs w:val="22"/>
        </w:rPr>
        <w:t xml:space="preserve"> </w:t>
      </w:r>
      <w:r w:rsidR="00F40EA0" w:rsidRPr="003221A2">
        <w:rPr>
          <w:rFonts w:ascii="Arial" w:hAnsi="Arial"/>
          <w:sz w:val="20"/>
          <w:szCs w:val="22"/>
        </w:rPr>
        <w:t xml:space="preserve">genome is not available, we used two different approaches. First, the sequences were mapped to the Pacific oyster genome, recently released. Secondly, a </w:t>
      </w:r>
      <w:r w:rsidR="00F40EA0" w:rsidRPr="003221A2">
        <w:rPr>
          <w:rFonts w:ascii="Arial" w:hAnsi="Arial"/>
          <w:i/>
          <w:sz w:val="20"/>
          <w:szCs w:val="22"/>
        </w:rPr>
        <w:t>de novo</w:t>
      </w:r>
      <w:r w:rsidR="00F40EA0" w:rsidRPr="003221A2">
        <w:rPr>
          <w:rFonts w:ascii="Arial" w:hAnsi="Arial"/>
          <w:sz w:val="20"/>
          <w:szCs w:val="22"/>
        </w:rPr>
        <w:t xml:space="preserve"> </w:t>
      </w:r>
      <w:proofErr w:type="spellStart"/>
      <w:r w:rsidR="00F40EA0" w:rsidRPr="003221A2">
        <w:rPr>
          <w:rFonts w:ascii="Arial" w:hAnsi="Arial"/>
          <w:sz w:val="20"/>
          <w:szCs w:val="22"/>
        </w:rPr>
        <w:t>transcriptome</w:t>
      </w:r>
      <w:proofErr w:type="spellEnd"/>
      <w:r w:rsidR="00F40EA0" w:rsidRPr="003221A2">
        <w:rPr>
          <w:rFonts w:ascii="Arial" w:hAnsi="Arial"/>
          <w:sz w:val="20"/>
          <w:szCs w:val="22"/>
        </w:rPr>
        <w:t xml:space="preserve"> assembly was performed. </w:t>
      </w:r>
      <w:r w:rsidR="0017573E" w:rsidRPr="003221A2">
        <w:rPr>
          <w:rFonts w:ascii="Arial" w:hAnsi="Arial"/>
          <w:sz w:val="20"/>
          <w:szCs w:val="22"/>
        </w:rPr>
        <w:t xml:space="preserve">The </w:t>
      </w:r>
      <w:r w:rsidR="0017573E" w:rsidRPr="003221A2">
        <w:rPr>
          <w:rFonts w:ascii="Arial" w:hAnsi="Arial"/>
          <w:i/>
          <w:sz w:val="20"/>
          <w:szCs w:val="22"/>
        </w:rPr>
        <w:t>de novo</w:t>
      </w:r>
      <w:r w:rsidR="0017573E" w:rsidRPr="003221A2">
        <w:rPr>
          <w:rFonts w:ascii="Arial" w:hAnsi="Arial"/>
          <w:sz w:val="20"/>
          <w:szCs w:val="22"/>
        </w:rPr>
        <w:t xml:space="preserve"> </w:t>
      </w:r>
      <w:proofErr w:type="spellStart"/>
      <w:r w:rsidR="0017573E" w:rsidRPr="003221A2">
        <w:rPr>
          <w:rFonts w:ascii="Arial" w:hAnsi="Arial"/>
          <w:sz w:val="20"/>
          <w:szCs w:val="22"/>
        </w:rPr>
        <w:t>transcriptome</w:t>
      </w:r>
      <w:proofErr w:type="spellEnd"/>
      <w:r w:rsidR="0017573E" w:rsidRPr="003221A2">
        <w:rPr>
          <w:rFonts w:ascii="Arial" w:hAnsi="Arial"/>
          <w:sz w:val="20"/>
          <w:szCs w:val="22"/>
        </w:rPr>
        <w:t xml:space="preserve"> assembly returned a 66-70% alignment rate. </w:t>
      </w:r>
      <w:r w:rsidRPr="003221A2">
        <w:rPr>
          <w:rFonts w:ascii="Arial" w:hAnsi="Arial"/>
          <w:sz w:val="20"/>
          <w:szCs w:val="22"/>
        </w:rPr>
        <w:t xml:space="preserve">Finally, </w:t>
      </w:r>
      <w:r w:rsidR="0017573E" w:rsidRPr="003221A2">
        <w:rPr>
          <w:rFonts w:ascii="Arial" w:hAnsi="Arial"/>
          <w:sz w:val="20"/>
          <w:szCs w:val="22"/>
        </w:rPr>
        <w:t>9,</w:t>
      </w:r>
      <w:r w:rsidRPr="003221A2">
        <w:rPr>
          <w:rFonts w:ascii="Arial" w:hAnsi="Arial"/>
          <w:sz w:val="20"/>
          <w:szCs w:val="22"/>
        </w:rPr>
        <w:t xml:space="preserve">469 </w:t>
      </w:r>
      <w:r w:rsidR="0017573E" w:rsidRPr="003221A2">
        <w:rPr>
          <w:rFonts w:ascii="Arial" w:hAnsi="Arial"/>
          <w:sz w:val="20"/>
          <w:szCs w:val="22"/>
        </w:rPr>
        <w:t xml:space="preserve">transcripts were identified as </w:t>
      </w:r>
      <w:proofErr w:type="spellStart"/>
      <w:r w:rsidR="0017573E" w:rsidRPr="003221A2">
        <w:rPr>
          <w:rFonts w:ascii="Arial" w:hAnsi="Arial"/>
          <w:sz w:val="20"/>
          <w:szCs w:val="22"/>
        </w:rPr>
        <w:t>homologs</w:t>
      </w:r>
      <w:proofErr w:type="spellEnd"/>
      <w:r w:rsidR="0017573E" w:rsidRPr="003221A2">
        <w:rPr>
          <w:rFonts w:ascii="Arial" w:hAnsi="Arial"/>
          <w:sz w:val="20"/>
          <w:szCs w:val="22"/>
        </w:rPr>
        <w:t xml:space="preserve"> between the Atlantic and the Pacific oyster.</w:t>
      </w:r>
    </w:p>
    <w:p w:rsidR="00F40EA0" w:rsidRPr="003221A2" w:rsidRDefault="00F40EA0" w:rsidP="003221A2">
      <w:pPr>
        <w:autoSpaceDE w:val="0"/>
        <w:autoSpaceDN w:val="0"/>
        <w:adjustRightInd w:val="0"/>
        <w:ind w:firstLine="720"/>
        <w:rPr>
          <w:rFonts w:ascii="Arial" w:hAnsi="Arial"/>
          <w:sz w:val="20"/>
          <w:szCs w:val="22"/>
        </w:rPr>
      </w:pPr>
    </w:p>
    <w:p w:rsidR="00F40EA0" w:rsidRPr="003221A2" w:rsidRDefault="00F40EA0" w:rsidP="003221A2">
      <w:pPr>
        <w:autoSpaceDE w:val="0"/>
        <w:autoSpaceDN w:val="0"/>
        <w:adjustRightInd w:val="0"/>
        <w:ind w:firstLine="720"/>
        <w:rPr>
          <w:rFonts w:ascii="Arial" w:hAnsi="Arial"/>
          <w:sz w:val="20"/>
          <w:szCs w:val="22"/>
        </w:rPr>
      </w:pPr>
    </w:p>
    <w:p w:rsidR="00F40EA0" w:rsidRPr="003221A2" w:rsidRDefault="00F40EA0" w:rsidP="003221A2">
      <w:pPr>
        <w:rPr>
          <w:rFonts w:ascii="Arial" w:hAnsi="Arial"/>
          <w:b/>
          <w:sz w:val="20"/>
        </w:rPr>
      </w:pPr>
    </w:p>
    <w:sectPr w:rsidR="00F40EA0" w:rsidRPr="003221A2" w:rsidSect="00F40E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E35D6"/>
    <w:rsid w:val="0005248A"/>
    <w:rsid w:val="0017573E"/>
    <w:rsid w:val="0021245C"/>
    <w:rsid w:val="003221A2"/>
    <w:rsid w:val="00364054"/>
    <w:rsid w:val="0037292D"/>
    <w:rsid w:val="003B4A9A"/>
    <w:rsid w:val="006E15A0"/>
    <w:rsid w:val="006F4734"/>
    <w:rsid w:val="00AE1379"/>
    <w:rsid w:val="00C45A69"/>
    <w:rsid w:val="00EE35D6"/>
    <w:rsid w:val="00F40EA0"/>
    <w:rsid w:val="00FE00F2"/>
  </w:rsids>
  <m:mathPr>
    <m:mathFont m:val="Lucida Grande"/>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364054"/>
    <w:rPr>
      <w:rFonts w:ascii="Tahoma" w:hAnsi="Tahoma" w:cs="Tahoma"/>
      <w:sz w:val="16"/>
      <w:szCs w:val="16"/>
    </w:rPr>
  </w:style>
  <w:style w:type="character" w:customStyle="1" w:styleId="BalloonTextChar">
    <w:name w:val="Balloon Text Char"/>
    <w:basedOn w:val="DefaultParagraphFont"/>
    <w:link w:val="BalloonText"/>
    <w:uiPriority w:val="99"/>
    <w:semiHidden/>
    <w:rsid w:val="003640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1826</Characters>
  <Application>Microsoft Macintosh Word</Application>
  <DocSecurity>0</DocSecurity>
  <Lines>15</Lines>
  <Paragraphs>3</Paragraphs>
  <ScaleCrop>false</ScaleCrop>
  <Company>The University of Mississippi</Company>
  <LinksUpToDate>false</LinksUpToDate>
  <CharactersWithSpaces>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Natalia</cp:lastModifiedBy>
  <cp:revision>4</cp:revision>
  <dcterms:created xsi:type="dcterms:W3CDTF">2013-01-10T22:02:00Z</dcterms:created>
  <dcterms:modified xsi:type="dcterms:W3CDTF">2013-01-11T04:40:00Z</dcterms:modified>
</cp:coreProperties>
</file>